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9E97" w14:textId="77777777" w:rsidR="006B59AF" w:rsidRPr="00F04D1B" w:rsidRDefault="006B59AF" w:rsidP="00C15093">
      <w:pPr>
        <w:pStyle w:val="Heading2"/>
        <w:spacing w:line="480" w:lineRule="auto"/>
        <w:rPr>
          <w:rFonts w:ascii="Atkinson Hyperlegible" w:hAnsi="Atkinson Hyperlegible" w:cs="Times New Roman"/>
          <w:sz w:val="24"/>
          <w:szCs w:val="24"/>
        </w:rPr>
      </w:pPr>
      <w:r w:rsidRPr="00F04D1B">
        <w:rPr>
          <w:rFonts w:ascii="Atkinson Hyperlegible" w:hAnsi="Atkinson Hyperlegible" w:cs="Times New Roman"/>
          <w:sz w:val="24"/>
          <w:szCs w:val="24"/>
        </w:rPr>
        <w:t xml:space="preserve">Basic Features of </w:t>
      </w:r>
      <w:r w:rsidR="001B661B" w:rsidRPr="00F04D1B">
        <w:rPr>
          <w:rFonts w:ascii="Atkinson Hyperlegible" w:hAnsi="Atkinson Hyperlegible" w:cs="Times New Roman"/>
          <w:sz w:val="24"/>
          <w:szCs w:val="24"/>
        </w:rPr>
        <w:t>Reacting to the Past</w:t>
      </w:r>
    </w:p>
    <w:p w14:paraId="15A5F42E" w14:textId="77777777" w:rsidR="006B59AF" w:rsidRPr="00F04D1B" w:rsidRDefault="001B661B" w:rsidP="00C15093">
      <w:pPr>
        <w:pStyle w:val="BodyA"/>
        <w:spacing w:line="480" w:lineRule="auto"/>
        <w:jc w:val="left"/>
        <w:rPr>
          <w:rFonts w:ascii="Atkinson Hyperlegible" w:eastAsia="Times New Roman" w:hAnsi="Atkinson Hyperlegible" w:cs="Times New Roman"/>
          <w:i/>
          <w:iCs/>
          <w:shd w:val="clear" w:color="auto" w:fill="FFFFFF"/>
        </w:rPr>
      </w:pPr>
      <w:r w:rsidRPr="00F04D1B">
        <w:rPr>
          <w:rFonts w:ascii="Atkinson Hyperlegible" w:hAnsi="Atkinson Hyperlegible" w:cs="Times New Roman"/>
          <w:i/>
          <w:iCs/>
          <w:shd w:val="clear" w:color="auto" w:fill="FFFFFF"/>
        </w:rPr>
        <w:t>This is a</w:t>
      </w:r>
      <w:r w:rsidR="006B59AF" w:rsidRPr="00F04D1B">
        <w:rPr>
          <w:rFonts w:ascii="Atkinson Hyperlegible" w:hAnsi="Atkinson Hyperlegible" w:cs="Times New Roman"/>
          <w:i/>
          <w:iCs/>
          <w:shd w:val="clear" w:color="auto" w:fill="FFFFFF"/>
        </w:rPr>
        <w:t xml:space="preserve"> historical role-playing game. Set in moments of historical tension, </w:t>
      </w:r>
      <w:r w:rsidRPr="00F04D1B">
        <w:rPr>
          <w:rFonts w:ascii="Atkinson Hyperlegible" w:hAnsi="Atkinson Hyperlegible" w:cs="Times New Roman"/>
          <w:i/>
          <w:iCs/>
          <w:shd w:val="clear" w:color="auto" w:fill="FFFFFF"/>
        </w:rPr>
        <w:t>it places</w:t>
      </w:r>
      <w:r w:rsidR="006B59AF" w:rsidRPr="00F04D1B">
        <w:rPr>
          <w:rFonts w:ascii="Atkinson Hyperlegible" w:hAnsi="Atkinson Hyperlegible" w:cs="Times New Roman"/>
          <w:i/>
          <w:iCs/>
          <w:shd w:val="clear" w:color="auto" w:fill="FFFFFF"/>
        </w:rPr>
        <w:t xml:space="preserve"> you in the role of a person from the period. By reading the game book and your individual role sheet, you will find out more about your objectives, worldview, allies, and opponents. You must then attempt to achieve victory through formal speeches, informal debate, negotiations, and conspiracy. Outcomes sometimes differ from actual history; a </w:t>
      </w:r>
      <w:r w:rsidRPr="00F04D1B">
        <w:rPr>
          <w:rFonts w:ascii="Atkinson Hyperlegible" w:hAnsi="Atkinson Hyperlegible" w:cs="Times New Roman"/>
          <w:i/>
          <w:iCs/>
          <w:shd w:val="clear" w:color="auto" w:fill="FFFFFF"/>
        </w:rPr>
        <w:t>debriefing</w:t>
      </w:r>
      <w:r w:rsidR="006B59AF" w:rsidRPr="00F04D1B">
        <w:rPr>
          <w:rFonts w:ascii="Atkinson Hyperlegible" w:hAnsi="Atkinson Hyperlegible" w:cs="Times New Roman"/>
          <w:i/>
          <w:iCs/>
          <w:shd w:val="clear" w:color="auto" w:fill="FFFFFF"/>
        </w:rPr>
        <w:t xml:space="preserve"> session sets the record straight.</w:t>
      </w:r>
      <w:r w:rsidR="009C2A4A" w:rsidRPr="00F04D1B">
        <w:rPr>
          <w:rFonts w:ascii="Atkinson Hyperlegible" w:hAnsi="Atkinson Hyperlegible" w:cs="Times New Roman"/>
          <w:i/>
          <w:iCs/>
          <w:shd w:val="clear" w:color="auto" w:fill="FFFFFF"/>
        </w:rPr>
        <w:t xml:space="preserve"> </w:t>
      </w:r>
      <w:r w:rsidRPr="00F04D1B">
        <w:rPr>
          <w:rFonts w:ascii="Atkinson Hyperlegible" w:hAnsi="Atkinson Hyperlegible" w:cs="Times New Roman"/>
          <w:i/>
          <w:iCs/>
          <w:shd w:val="clear" w:color="auto" w:fill="FFFFFF"/>
        </w:rPr>
        <w:t>What follows is</w:t>
      </w:r>
      <w:r w:rsidR="006B59AF" w:rsidRPr="00F04D1B">
        <w:rPr>
          <w:rFonts w:ascii="Atkinson Hyperlegible" w:hAnsi="Atkinson Hyperlegible" w:cs="Times New Roman"/>
          <w:i/>
          <w:iCs/>
          <w:shd w:val="clear" w:color="auto" w:fill="FFFFFF"/>
        </w:rPr>
        <w:t xml:space="preserve"> an outline of what you will encounter and what you will be expected to do.</w:t>
      </w:r>
    </w:p>
    <w:p w14:paraId="1A953CCA" w14:textId="77777777" w:rsidR="006B59AF" w:rsidRPr="00F04D1B" w:rsidRDefault="006B59AF" w:rsidP="00C15093">
      <w:pPr>
        <w:pStyle w:val="BodyA"/>
        <w:spacing w:line="480" w:lineRule="auto"/>
        <w:jc w:val="left"/>
        <w:rPr>
          <w:rFonts w:ascii="Atkinson Hyperlegible" w:eastAsia="Times New Roman" w:hAnsi="Atkinson Hyperlegible" w:cs="Times New Roman"/>
          <w:b/>
          <w:bCs/>
          <w:shd w:val="clear" w:color="auto" w:fill="FFFFFF"/>
        </w:rPr>
      </w:pPr>
      <w:r w:rsidRPr="00F04D1B">
        <w:rPr>
          <w:rFonts w:ascii="Atkinson Hyperlegible" w:hAnsi="Atkinson Hyperlegible" w:cs="Times New Roman"/>
          <w:b/>
          <w:bCs/>
          <w:shd w:val="clear" w:color="auto" w:fill="FFFFFF"/>
        </w:rPr>
        <w:t>Game Setup</w:t>
      </w:r>
    </w:p>
    <w:p w14:paraId="6A49CE13"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Your instructor will spend some time before the beginning of the game helping you to understand the historical context for the game. During the setup period, you will use several different kinds of material:</w:t>
      </w:r>
    </w:p>
    <w:p w14:paraId="2C738DB0" w14:textId="4EEEADC0" w:rsidR="006B59AF" w:rsidRPr="00F04D1B" w:rsidRDefault="006B59AF" w:rsidP="00C15093">
      <w:pPr>
        <w:pStyle w:val="ListParagraph"/>
        <w:numPr>
          <w:ilvl w:val="0"/>
          <w:numId w:val="2"/>
        </w:numPr>
        <w:spacing w:after="220" w:line="480" w:lineRule="auto"/>
        <w:rPr>
          <w:rFonts w:ascii="Atkinson Hyperlegible" w:hAnsi="Atkinson Hyperlegible" w:cs="Times New Roman"/>
        </w:rPr>
      </w:pPr>
      <w:r w:rsidRPr="00F04D1B">
        <w:rPr>
          <w:rFonts w:ascii="Atkinson Hyperlegible" w:hAnsi="Atkinson Hyperlegible" w:cs="Times New Roman"/>
          <w:shd w:val="clear" w:color="auto" w:fill="FFFFFF"/>
        </w:rPr>
        <w:t xml:space="preserve">The </w:t>
      </w:r>
      <w:r w:rsidR="00DA23E8">
        <w:rPr>
          <w:rFonts w:ascii="Atkinson Hyperlegible" w:hAnsi="Atkinson Hyperlegible" w:cs="Times New Roman"/>
          <w:shd w:val="clear" w:color="auto" w:fill="FFFFFF"/>
        </w:rPr>
        <w:t>G</w:t>
      </w:r>
      <w:r w:rsidRPr="00F04D1B">
        <w:rPr>
          <w:rFonts w:ascii="Atkinson Hyperlegible" w:hAnsi="Atkinson Hyperlegible" w:cs="Times New Roman"/>
          <w:shd w:val="clear" w:color="auto" w:fill="FFFFFF"/>
        </w:rPr>
        <w:t xml:space="preserve">ame </w:t>
      </w:r>
      <w:r w:rsidR="00DA23E8">
        <w:rPr>
          <w:rFonts w:ascii="Atkinson Hyperlegible" w:hAnsi="Atkinson Hyperlegible" w:cs="Times New Roman"/>
          <w:shd w:val="clear" w:color="auto" w:fill="FFFFFF"/>
        </w:rPr>
        <w:t>B</w:t>
      </w:r>
      <w:r w:rsidRPr="00F04D1B">
        <w:rPr>
          <w:rFonts w:ascii="Atkinson Hyperlegible" w:hAnsi="Atkinson Hyperlegible" w:cs="Times New Roman"/>
          <w:shd w:val="clear" w:color="auto" w:fill="FFFFFF"/>
        </w:rPr>
        <w:t xml:space="preserve">ook (from which you are reading now), which includes historical information, </w:t>
      </w:r>
      <w:proofErr w:type="gramStart"/>
      <w:r w:rsidRPr="00F04D1B">
        <w:rPr>
          <w:rFonts w:ascii="Atkinson Hyperlegible" w:hAnsi="Atkinson Hyperlegible" w:cs="Times New Roman"/>
          <w:shd w:val="clear" w:color="auto" w:fill="FFFFFF"/>
        </w:rPr>
        <w:t>rules</w:t>
      </w:r>
      <w:proofErr w:type="gramEnd"/>
      <w:r w:rsidRPr="00F04D1B">
        <w:rPr>
          <w:rFonts w:ascii="Atkinson Hyperlegible" w:hAnsi="Atkinson Hyperlegible" w:cs="Times New Roman"/>
          <w:shd w:val="clear" w:color="auto" w:fill="FFFFFF"/>
        </w:rPr>
        <w:t xml:space="preserve"> and elements of the game, and essential historical documents.</w:t>
      </w:r>
    </w:p>
    <w:p w14:paraId="680F6A28" w14:textId="66526AEF" w:rsidR="006B59AF" w:rsidRPr="00F04D1B" w:rsidRDefault="006B59AF" w:rsidP="00C15093">
      <w:pPr>
        <w:pStyle w:val="ListParagraph"/>
        <w:numPr>
          <w:ilvl w:val="0"/>
          <w:numId w:val="2"/>
        </w:numPr>
        <w:spacing w:after="220" w:line="480" w:lineRule="auto"/>
        <w:rPr>
          <w:rFonts w:ascii="Atkinson Hyperlegible" w:hAnsi="Atkinson Hyperlegible" w:cs="Times New Roman"/>
        </w:rPr>
      </w:pPr>
      <w:r w:rsidRPr="00F04D1B">
        <w:rPr>
          <w:rFonts w:ascii="Atkinson Hyperlegible" w:hAnsi="Atkinson Hyperlegible" w:cs="Times New Roman"/>
          <w:shd w:val="clear" w:color="auto" w:fill="FFFFFF"/>
        </w:rPr>
        <w:t xml:space="preserve">A </w:t>
      </w:r>
      <w:r w:rsidR="00DA23E8">
        <w:rPr>
          <w:rFonts w:ascii="Atkinson Hyperlegible" w:hAnsi="Atkinson Hyperlegible" w:cs="Times New Roman"/>
          <w:shd w:val="clear" w:color="auto" w:fill="FFFFFF"/>
        </w:rPr>
        <w:t>R</w:t>
      </w:r>
      <w:r w:rsidRPr="00F04D1B">
        <w:rPr>
          <w:rFonts w:ascii="Atkinson Hyperlegible" w:hAnsi="Atkinson Hyperlegible" w:cs="Times New Roman"/>
          <w:shd w:val="clear" w:color="auto" w:fill="FFFFFF"/>
        </w:rPr>
        <w:t xml:space="preserve">ole </w:t>
      </w:r>
      <w:r w:rsidR="00DA23E8">
        <w:rPr>
          <w:rFonts w:ascii="Atkinson Hyperlegible" w:hAnsi="Atkinson Hyperlegible" w:cs="Times New Roman"/>
          <w:shd w:val="clear" w:color="auto" w:fill="FFFFFF"/>
        </w:rPr>
        <w:t>S</w:t>
      </w:r>
      <w:r w:rsidRPr="00F04D1B">
        <w:rPr>
          <w:rFonts w:ascii="Atkinson Hyperlegible" w:hAnsi="Atkinson Hyperlegible" w:cs="Times New Roman"/>
          <w:shd w:val="clear" w:color="auto" w:fill="FFFFFF"/>
        </w:rPr>
        <w:t>heet, which provides a short biography of the historical person you will model in the game as well as that person’s ideology, objectives, responsibilities, and resources. You will receive your role sheet from your instructor.</w:t>
      </w:r>
    </w:p>
    <w:p w14:paraId="32687CD7" w14:textId="77777777" w:rsidR="006B59AF" w:rsidRPr="00F04D1B" w:rsidRDefault="009C2A4A"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 xml:space="preserve">Familiarize yourself with the documents before the game begins and return to them once you are in role. They contain </w:t>
      </w:r>
      <w:r w:rsidR="006B59AF" w:rsidRPr="00F04D1B">
        <w:rPr>
          <w:rFonts w:ascii="Atkinson Hyperlegible" w:hAnsi="Atkinson Hyperlegible" w:cs="Times New Roman"/>
          <w:shd w:val="clear" w:color="auto" w:fill="FFFFFF"/>
        </w:rPr>
        <w:t xml:space="preserve">information and arguments </w:t>
      </w:r>
      <w:r w:rsidRPr="00F04D1B">
        <w:rPr>
          <w:rFonts w:ascii="Atkinson Hyperlegible" w:hAnsi="Atkinson Hyperlegible" w:cs="Times New Roman"/>
          <w:shd w:val="clear" w:color="auto" w:fill="FFFFFF"/>
        </w:rPr>
        <w:t>that will be useful as the</w:t>
      </w:r>
      <w:r w:rsidR="006B59AF" w:rsidRPr="00F04D1B">
        <w:rPr>
          <w:rFonts w:ascii="Atkinson Hyperlegible" w:hAnsi="Atkinson Hyperlegible" w:cs="Times New Roman"/>
          <w:shd w:val="clear" w:color="auto" w:fill="FFFFFF"/>
        </w:rPr>
        <w:t xml:space="preserve"> game</w:t>
      </w:r>
      <w:r w:rsidRPr="00F04D1B">
        <w:rPr>
          <w:rFonts w:ascii="Atkinson Hyperlegible" w:hAnsi="Atkinson Hyperlegible" w:cs="Times New Roman"/>
          <w:shd w:val="clear" w:color="auto" w:fill="FFFFFF"/>
        </w:rPr>
        <w:t xml:space="preserve"> unfolds</w:t>
      </w:r>
      <w:r w:rsidR="006B59AF" w:rsidRPr="00F04D1B">
        <w:rPr>
          <w:rFonts w:ascii="Atkinson Hyperlegible" w:hAnsi="Atkinson Hyperlegible" w:cs="Times New Roman"/>
          <w:shd w:val="clear" w:color="auto" w:fill="FFFFFF"/>
        </w:rPr>
        <w:t>.</w:t>
      </w:r>
      <w:r w:rsidRPr="00F04D1B">
        <w:rPr>
          <w:rFonts w:ascii="Atkinson Hyperlegible" w:eastAsia="Times New Roman" w:hAnsi="Atkinson Hyperlegible" w:cs="Times New Roman"/>
          <w:shd w:val="clear" w:color="auto" w:fill="FFFFFF"/>
        </w:rPr>
        <w:t xml:space="preserve"> </w:t>
      </w:r>
      <w:r w:rsidR="006B59AF" w:rsidRPr="00F04D1B">
        <w:rPr>
          <w:rFonts w:ascii="Atkinson Hyperlegible" w:hAnsi="Atkinson Hyperlegible" w:cs="Times New Roman"/>
          <w:shd w:val="clear" w:color="auto" w:fill="FFFFFF"/>
        </w:rPr>
        <w:t xml:space="preserve">A </w:t>
      </w:r>
      <w:r w:rsidR="006B59AF" w:rsidRPr="00F04D1B">
        <w:rPr>
          <w:rFonts w:ascii="Atkinson Hyperlegible" w:hAnsi="Atkinson Hyperlegible" w:cs="Times New Roman"/>
          <w:shd w:val="clear" w:color="auto" w:fill="FFFFFF"/>
        </w:rPr>
        <w:lastRenderedPageBreak/>
        <w:t xml:space="preserve">second reading while </w:t>
      </w:r>
      <w:r w:rsidR="006B59AF" w:rsidRPr="00F04D1B">
        <w:rPr>
          <w:rFonts w:ascii="Atkinson Hyperlegible" w:hAnsi="Atkinson Hyperlegible" w:cs="Times New Roman"/>
          <w:i/>
          <w:iCs/>
          <w:shd w:val="clear" w:color="auto" w:fill="FFFFFF"/>
        </w:rPr>
        <w:t>in role</w:t>
      </w:r>
      <w:r w:rsidR="006B59AF" w:rsidRPr="00F04D1B">
        <w:rPr>
          <w:rFonts w:ascii="Atkinson Hyperlegible" w:hAnsi="Atkinson Hyperlegible" w:cs="Times New Roman"/>
          <w:shd w:val="clear" w:color="auto" w:fill="FFFFFF"/>
        </w:rPr>
        <w:t xml:space="preserve"> will deepen your understanding and alter your perspective. Once the game is in motion, your perspectives may change. </w:t>
      </w:r>
      <w:r w:rsidR="00C15093" w:rsidRPr="00F04D1B">
        <w:rPr>
          <w:rFonts w:ascii="Atkinson Hyperlegible" w:hAnsi="Atkinson Hyperlegible" w:cs="Times New Roman"/>
          <w:shd w:val="clear" w:color="auto" w:fill="FFFFFF"/>
        </w:rPr>
        <w:t>S</w:t>
      </w:r>
      <w:r w:rsidR="006B59AF" w:rsidRPr="00F04D1B">
        <w:rPr>
          <w:rFonts w:ascii="Atkinson Hyperlegible" w:hAnsi="Atkinson Hyperlegible" w:cs="Times New Roman"/>
          <w:shd w:val="clear" w:color="auto" w:fill="FFFFFF"/>
        </w:rPr>
        <w:t xml:space="preserve">ome ideas </w:t>
      </w:r>
      <w:r w:rsidR="00C15093" w:rsidRPr="00F04D1B">
        <w:rPr>
          <w:rFonts w:ascii="Atkinson Hyperlegible" w:hAnsi="Atkinson Hyperlegible" w:cs="Times New Roman"/>
          <w:shd w:val="clear" w:color="auto" w:fill="FFFFFF"/>
        </w:rPr>
        <w:t xml:space="preserve">may </w:t>
      </w:r>
      <w:r w:rsidR="006B59AF" w:rsidRPr="00F04D1B">
        <w:rPr>
          <w:rFonts w:ascii="Atkinson Hyperlegible" w:hAnsi="Atkinson Hyperlegible" w:cs="Times New Roman"/>
          <w:shd w:val="clear" w:color="auto" w:fill="FFFFFF"/>
        </w:rPr>
        <w:t xml:space="preserve">begin to look quite different. </w:t>
      </w:r>
      <w:r w:rsidRPr="00F04D1B">
        <w:rPr>
          <w:rFonts w:ascii="Atkinson Hyperlegible" w:hAnsi="Atkinson Hyperlegible" w:cs="Times New Roman"/>
          <w:shd w:val="clear" w:color="auto" w:fill="FFFFFF"/>
        </w:rPr>
        <w:t>Those</w:t>
      </w:r>
      <w:r w:rsidR="006B59AF" w:rsidRPr="00F04D1B">
        <w:rPr>
          <w:rFonts w:ascii="Atkinson Hyperlegible" w:hAnsi="Atkinson Hyperlegible" w:cs="Times New Roman"/>
          <w:shd w:val="clear" w:color="auto" w:fill="FFFFFF"/>
        </w:rPr>
        <w:t xml:space="preserve"> who have carefully read the materials and who know the rules of the game will invariably do better than those who rely on general impressions and uncertain memories.</w:t>
      </w:r>
    </w:p>
    <w:p w14:paraId="6D8A04B1" w14:textId="77777777" w:rsidR="006B59AF" w:rsidRPr="00F04D1B" w:rsidRDefault="006B59AF" w:rsidP="00C15093">
      <w:pPr>
        <w:pStyle w:val="BodyA"/>
        <w:spacing w:line="480" w:lineRule="auto"/>
        <w:jc w:val="left"/>
        <w:rPr>
          <w:rFonts w:ascii="Atkinson Hyperlegible" w:eastAsia="Times New Roman" w:hAnsi="Atkinson Hyperlegible" w:cs="Times New Roman"/>
          <w:b/>
          <w:bCs/>
          <w:shd w:val="clear" w:color="auto" w:fill="FFFFFF"/>
        </w:rPr>
      </w:pPr>
      <w:r w:rsidRPr="00F04D1B">
        <w:rPr>
          <w:rFonts w:ascii="Atkinson Hyperlegible" w:hAnsi="Atkinson Hyperlegible" w:cs="Times New Roman"/>
          <w:b/>
          <w:bCs/>
          <w:shd w:val="clear" w:color="auto" w:fill="FFFFFF"/>
        </w:rPr>
        <w:t>Game Play</w:t>
      </w:r>
    </w:p>
    <w:p w14:paraId="62E2EA2B"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 xml:space="preserve">Once the game begins, class sessions are presided over by students. In most cases, a single student serves as some sort of presiding officer. The instructor then becomes the </w:t>
      </w:r>
      <w:r w:rsidR="009C2A4A" w:rsidRPr="00F04D1B">
        <w:rPr>
          <w:rFonts w:ascii="Atkinson Hyperlegible" w:hAnsi="Atkinson Hyperlegible" w:cs="Times New Roman"/>
          <w:shd w:val="clear" w:color="auto" w:fill="FFFFFF"/>
        </w:rPr>
        <w:t>GM</w:t>
      </w:r>
      <w:r w:rsidRPr="00F04D1B">
        <w:rPr>
          <w:rFonts w:ascii="Atkinson Hyperlegible" w:hAnsi="Atkinson Hyperlegible" w:cs="Times New Roman"/>
          <w:shd w:val="clear" w:color="auto" w:fill="FFFFFF"/>
        </w:rPr>
        <w:t xml:space="preserve"> </w:t>
      </w:r>
      <w:r w:rsidR="009C2A4A" w:rsidRPr="00F04D1B">
        <w:rPr>
          <w:rFonts w:ascii="Atkinson Hyperlegible" w:hAnsi="Atkinson Hyperlegible" w:cs="Times New Roman"/>
          <w:shd w:val="clear" w:color="auto" w:fill="FFFFFF"/>
        </w:rPr>
        <w:t xml:space="preserve">(the “game master” or “game manager”) </w:t>
      </w:r>
      <w:r w:rsidRPr="00F04D1B">
        <w:rPr>
          <w:rFonts w:ascii="Atkinson Hyperlegible" w:hAnsi="Atkinson Hyperlegible" w:cs="Times New Roman"/>
          <w:shd w:val="clear" w:color="auto" w:fill="FFFFFF"/>
        </w:rPr>
        <w:t>and takes a seat in the back of the room. Though they do not lead the class sessions, GMs may do any of the following:</w:t>
      </w:r>
    </w:p>
    <w:p w14:paraId="363E54CE" w14:textId="77777777" w:rsidR="006B59AF" w:rsidRPr="00F04D1B" w:rsidRDefault="006B59AF" w:rsidP="00C15093">
      <w:pPr>
        <w:pStyle w:val="ListParagraph"/>
        <w:numPr>
          <w:ilvl w:val="0"/>
          <w:numId w:val="4"/>
        </w:numPr>
        <w:spacing w:after="220" w:line="480" w:lineRule="auto"/>
        <w:rPr>
          <w:rFonts w:ascii="Atkinson Hyperlegible" w:hAnsi="Atkinson Hyperlegible" w:cs="Times New Roman"/>
        </w:rPr>
      </w:pPr>
      <w:r w:rsidRPr="00F04D1B">
        <w:rPr>
          <w:rFonts w:ascii="Atkinson Hyperlegible" w:hAnsi="Atkinson Hyperlegible" w:cs="Times New Roman"/>
          <w:shd w:val="clear" w:color="auto" w:fill="FFFFFF"/>
        </w:rPr>
        <w:t xml:space="preserve">Pass notes </w:t>
      </w:r>
    </w:p>
    <w:p w14:paraId="10482CDE" w14:textId="77777777" w:rsidR="006B59AF" w:rsidRPr="00F04D1B" w:rsidRDefault="009C2A4A" w:rsidP="00C15093">
      <w:pPr>
        <w:pStyle w:val="ListParagraph"/>
        <w:numPr>
          <w:ilvl w:val="0"/>
          <w:numId w:val="6"/>
        </w:numPr>
        <w:spacing w:after="220" w:line="480" w:lineRule="auto"/>
        <w:rPr>
          <w:rFonts w:ascii="Atkinson Hyperlegible" w:hAnsi="Atkinson Hyperlegible" w:cs="Times New Roman"/>
        </w:rPr>
      </w:pPr>
      <w:r w:rsidRPr="00F04D1B">
        <w:rPr>
          <w:rFonts w:ascii="Atkinson Hyperlegible" w:hAnsi="Atkinson Hyperlegible" w:cs="Times New Roman"/>
          <w:shd w:val="clear" w:color="auto" w:fill="FFFFFF"/>
        </w:rPr>
        <w:t>Announce important events</w:t>
      </w:r>
    </w:p>
    <w:p w14:paraId="3BEE05CF" w14:textId="77777777" w:rsidR="006B59AF" w:rsidRPr="00F04D1B" w:rsidRDefault="006B59AF" w:rsidP="00C15093">
      <w:pPr>
        <w:pStyle w:val="ListParagraph"/>
        <w:numPr>
          <w:ilvl w:val="0"/>
          <w:numId w:val="8"/>
        </w:numPr>
        <w:spacing w:after="220" w:line="480" w:lineRule="auto"/>
        <w:rPr>
          <w:rFonts w:ascii="Atkinson Hyperlegible" w:hAnsi="Atkinson Hyperlegible" w:cs="Times New Roman"/>
        </w:rPr>
      </w:pPr>
      <w:r w:rsidRPr="00F04D1B">
        <w:rPr>
          <w:rFonts w:ascii="Atkinson Hyperlegible" w:hAnsi="Atkinson Hyperlegible" w:cs="Times New Roman"/>
          <w:shd w:val="clear" w:color="auto" w:fill="FFFFFF"/>
        </w:rPr>
        <w:t>Redirect proceedings that have gone off track</w:t>
      </w:r>
    </w:p>
    <w:p w14:paraId="3561A2C7" w14:textId="77777777" w:rsidR="006B59AF" w:rsidRPr="00F04D1B" w:rsidRDefault="006B59AF" w:rsidP="00C15093">
      <w:pPr>
        <w:pStyle w:val="Body"/>
        <w:spacing w:after="220" w:line="480" w:lineRule="auto"/>
        <w:rPr>
          <w:rFonts w:ascii="Atkinson Hyperlegible" w:hAnsi="Atkinson Hyperlegible" w:cs="Times New Roman"/>
          <w:shd w:val="clear" w:color="auto" w:fill="FFFFFF"/>
        </w:rPr>
      </w:pPr>
      <w:r w:rsidRPr="00F04D1B">
        <w:rPr>
          <w:rFonts w:ascii="Atkinson Hyperlegible" w:hAnsi="Atkinson Hyperlegible" w:cs="Times New Roman"/>
          <w:shd w:val="clear" w:color="auto" w:fill="FFFFFF"/>
        </w:rPr>
        <w:t>Instructors are, of course, available for consultations before and after game sessions. Although they will not let you in on any of the secrets of the game, they can be invaluable in terms of sharpening your arguments or finding key historical resources.</w:t>
      </w:r>
    </w:p>
    <w:p w14:paraId="7DAE7831"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The presiding officer is expected to observe basic standards of fairness, but as a fail-safe device, most games employ the “Podium Rule,” which allows a student who has not been recognized to approach the podium and wait for a chance to speak. Once at the podium, the student has the floor and must be heard.</w:t>
      </w:r>
    </w:p>
    <w:p w14:paraId="2945F014"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lastRenderedPageBreak/>
        <w:t xml:space="preserve">Role sheets contain private, secret </w:t>
      </w:r>
      <w:r w:rsidR="006D3BAB" w:rsidRPr="00F04D1B">
        <w:rPr>
          <w:rFonts w:ascii="Atkinson Hyperlegible" w:hAnsi="Atkinson Hyperlegible" w:cs="Times New Roman"/>
          <w:shd w:val="clear" w:color="auto" w:fill="FFFFFF"/>
        </w:rPr>
        <w:t>information that</w:t>
      </w:r>
      <w:r w:rsidRPr="00F04D1B">
        <w:rPr>
          <w:rFonts w:ascii="Atkinson Hyperlegible" w:hAnsi="Atkinson Hyperlegible" w:cs="Times New Roman"/>
          <w:shd w:val="clear" w:color="auto" w:fill="FFFFFF"/>
        </w:rPr>
        <w:t xml:space="preserve"> you </w:t>
      </w:r>
      <w:r w:rsidR="006D3BAB" w:rsidRPr="00F04D1B">
        <w:rPr>
          <w:rFonts w:ascii="Atkinson Hyperlegible" w:hAnsi="Atkinson Hyperlegible" w:cs="Times New Roman"/>
          <w:shd w:val="clear" w:color="auto" w:fill="FFFFFF"/>
        </w:rPr>
        <w:t>must</w:t>
      </w:r>
      <w:r w:rsidRPr="00F04D1B">
        <w:rPr>
          <w:rFonts w:ascii="Atkinson Hyperlegible" w:hAnsi="Atkinson Hyperlegible" w:cs="Times New Roman"/>
          <w:shd w:val="clear" w:color="auto" w:fill="FFFFFF"/>
        </w:rPr>
        <w:t xml:space="preserve"> guard. </w:t>
      </w:r>
      <w:r w:rsidR="009C2A4A" w:rsidRPr="00F04D1B">
        <w:rPr>
          <w:rFonts w:ascii="Atkinson Hyperlegible" w:hAnsi="Atkinson Hyperlegible" w:cs="Times New Roman"/>
          <w:shd w:val="clear" w:color="auto" w:fill="FFFFFF"/>
        </w:rPr>
        <w:t>E</w:t>
      </w:r>
      <w:r w:rsidRPr="00F04D1B">
        <w:rPr>
          <w:rFonts w:ascii="Atkinson Hyperlegible" w:hAnsi="Atkinson Hyperlegible" w:cs="Times New Roman"/>
          <w:shd w:val="clear" w:color="auto" w:fill="FFFFFF"/>
        </w:rPr>
        <w:t xml:space="preserve">xercise caution when discussing your role with others. Your role sheet probably identifies likely allies, but even they may not always be trustworthy. However, keeping your own counsel and saying nothing to anyone is not an option. In order to achieve your objectives, you </w:t>
      </w:r>
      <w:r w:rsidRPr="00F04D1B">
        <w:rPr>
          <w:rFonts w:ascii="Atkinson Hyperlegible" w:hAnsi="Atkinson Hyperlegible" w:cs="Times New Roman"/>
          <w:i/>
          <w:iCs/>
          <w:shd w:val="clear" w:color="auto" w:fill="FFFFFF"/>
        </w:rPr>
        <w:t>must</w:t>
      </w:r>
      <w:r w:rsidRPr="00F04D1B">
        <w:rPr>
          <w:rFonts w:ascii="Atkinson Hyperlegible" w:hAnsi="Atkinson Hyperlegible" w:cs="Times New Roman"/>
          <w:shd w:val="clear" w:color="auto" w:fill="FFFFFF"/>
        </w:rPr>
        <w:t xml:space="preserve"> speak with others. You will never muster the strength to prevail without allies. Collaboration and coalition building are at the heart of every game. </w:t>
      </w:r>
    </w:p>
    <w:p w14:paraId="7B1807E7"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 xml:space="preserve">Some games feature strong alliances called </w:t>
      </w:r>
      <w:r w:rsidRPr="00F04D1B">
        <w:rPr>
          <w:rFonts w:ascii="Atkinson Hyperlegible" w:hAnsi="Atkinson Hyperlegible" w:cs="Times New Roman"/>
          <w:i/>
          <w:iCs/>
          <w:shd w:val="clear" w:color="auto" w:fill="FFFFFF"/>
        </w:rPr>
        <w:t xml:space="preserve">factions. </w:t>
      </w:r>
      <w:r w:rsidRPr="00F04D1B">
        <w:rPr>
          <w:rFonts w:ascii="Atkinson Hyperlegible" w:hAnsi="Atkinson Hyperlegible" w:cs="Times New Roman"/>
          <w:shd w:val="clear" w:color="auto" w:fill="FFFFFF"/>
        </w:rPr>
        <w:t>As a counter-balance, th</w:t>
      </w:r>
      <w:r w:rsidR="00C15093" w:rsidRPr="00F04D1B">
        <w:rPr>
          <w:rFonts w:ascii="Atkinson Hyperlegible" w:hAnsi="Atkinson Hyperlegible" w:cs="Times New Roman"/>
          <w:shd w:val="clear" w:color="auto" w:fill="FFFFFF"/>
        </w:rPr>
        <w:t xml:space="preserve">ese games include roles called </w:t>
      </w:r>
      <w:r w:rsidR="00C15093" w:rsidRPr="00F04D1B">
        <w:rPr>
          <w:rFonts w:ascii="Atkinson Hyperlegible" w:hAnsi="Atkinson Hyperlegible" w:cs="Times New Roman"/>
          <w:i/>
          <w:shd w:val="clear" w:color="auto" w:fill="FFFFFF"/>
        </w:rPr>
        <w:t>i</w:t>
      </w:r>
      <w:r w:rsidRPr="00F04D1B">
        <w:rPr>
          <w:rFonts w:ascii="Atkinson Hyperlegible" w:hAnsi="Atkinson Hyperlegible" w:cs="Times New Roman"/>
          <w:i/>
          <w:shd w:val="clear" w:color="auto" w:fill="FFFFFF"/>
        </w:rPr>
        <w:t>ndeterminates</w:t>
      </w:r>
      <w:r w:rsidRPr="00F04D1B">
        <w:rPr>
          <w:rFonts w:ascii="Atkinson Hyperlegible" w:hAnsi="Atkinson Hyperlegible" w:cs="Times New Roman"/>
          <w:shd w:val="clear" w:color="auto" w:fill="FFFFFF"/>
        </w:rPr>
        <w:t>. They operate outside of the established factions, and while some are entirely neutral, most possess their own idiosyncratic objectives. If you</w:t>
      </w:r>
      <w:r w:rsidR="00C15093" w:rsidRPr="00F04D1B">
        <w:rPr>
          <w:rFonts w:ascii="Atkinson Hyperlegible" w:hAnsi="Atkinson Hyperlegible" w:cs="Times New Roman"/>
          <w:shd w:val="clear" w:color="auto" w:fill="FFFFFF"/>
        </w:rPr>
        <w:t xml:space="preserve"> are in a faction, cultivating i</w:t>
      </w:r>
      <w:r w:rsidRPr="00F04D1B">
        <w:rPr>
          <w:rFonts w:ascii="Atkinson Hyperlegible" w:hAnsi="Atkinson Hyperlegible" w:cs="Times New Roman"/>
          <w:shd w:val="clear" w:color="auto" w:fill="FFFFFF"/>
        </w:rPr>
        <w:t xml:space="preserve">ndeterminates is in your </w:t>
      </w:r>
      <w:proofErr w:type="gramStart"/>
      <w:r w:rsidRPr="00F04D1B">
        <w:rPr>
          <w:rFonts w:ascii="Atkinson Hyperlegible" w:hAnsi="Atkinson Hyperlegible" w:cs="Times New Roman"/>
          <w:shd w:val="clear" w:color="auto" w:fill="FFFFFF"/>
        </w:rPr>
        <w:t>interest, since</w:t>
      </w:r>
      <w:proofErr w:type="gramEnd"/>
      <w:r w:rsidRPr="00F04D1B">
        <w:rPr>
          <w:rFonts w:ascii="Atkinson Hyperlegible" w:hAnsi="Atkinson Hyperlegible" w:cs="Times New Roman"/>
          <w:shd w:val="clear" w:color="auto" w:fill="FFFFFF"/>
        </w:rPr>
        <w:t xml:space="preserve"> they can be persuaded to support your position. If you are lucky enough to have drawn the role of an Indeterminate you should be pleased; you will likely play a pivotal role in the outcome of the game.</w:t>
      </w:r>
    </w:p>
    <w:p w14:paraId="63F4248C" w14:textId="77777777" w:rsidR="006B59AF" w:rsidRPr="00F04D1B" w:rsidRDefault="006B59AF" w:rsidP="00C15093">
      <w:pPr>
        <w:pStyle w:val="BodyA"/>
        <w:spacing w:line="480" w:lineRule="auto"/>
        <w:jc w:val="left"/>
        <w:rPr>
          <w:rFonts w:ascii="Atkinson Hyperlegible" w:eastAsia="Times New Roman" w:hAnsi="Atkinson Hyperlegible" w:cs="Times New Roman"/>
          <w:b/>
          <w:bCs/>
          <w:shd w:val="clear" w:color="auto" w:fill="FFFFFF"/>
        </w:rPr>
      </w:pPr>
      <w:r w:rsidRPr="00F04D1B">
        <w:rPr>
          <w:rFonts w:ascii="Atkinson Hyperlegible" w:hAnsi="Atkinson Hyperlegible" w:cs="Times New Roman"/>
          <w:b/>
          <w:bCs/>
          <w:shd w:val="clear" w:color="auto" w:fill="FFFFFF"/>
        </w:rPr>
        <w:t>Game Requirements</w:t>
      </w:r>
    </w:p>
    <w:p w14:paraId="282B03F9"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 xml:space="preserve">Students </w:t>
      </w:r>
      <w:r w:rsidR="009C2A4A" w:rsidRPr="00F04D1B">
        <w:rPr>
          <w:rFonts w:ascii="Atkinson Hyperlegible" w:hAnsi="Atkinson Hyperlegible" w:cs="Times New Roman"/>
          <w:shd w:val="clear" w:color="auto" w:fill="FFFFFF"/>
        </w:rPr>
        <w:t xml:space="preserve">playing </w:t>
      </w:r>
      <w:r w:rsidR="00C15093" w:rsidRPr="00F04D1B">
        <w:rPr>
          <w:rFonts w:ascii="Atkinson Hyperlegible" w:hAnsi="Atkinson Hyperlegible" w:cs="Times New Roman"/>
          <w:shd w:val="clear" w:color="auto" w:fill="FFFFFF"/>
        </w:rPr>
        <w:t>R</w:t>
      </w:r>
      <w:r w:rsidR="009C2A4A" w:rsidRPr="00F04D1B">
        <w:rPr>
          <w:rFonts w:ascii="Atkinson Hyperlegible" w:hAnsi="Atkinson Hyperlegible" w:cs="Times New Roman"/>
          <w:shd w:val="clear" w:color="auto" w:fill="FFFFFF"/>
        </w:rPr>
        <w:t>eacting games</w:t>
      </w:r>
      <w:r w:rsidRPr="00F04D1B">
        <w:rPr>
          <w:rFonts w:ascii="Atkinson Hyperlegible" w:hAnsi="Atkinson Hyperlegible" w:cs="Times New Roman"/>
          <w:shd w:val="clear" w:color="auto" w:fill="FFFFFF"/>
        </w:rPr>
        <w:t xml:space="preserve"> practice persuasive writing, public speaking, critical thinking, teamwork, negotiation, problem solving, collaboration, adapting to changing circumstances, and working under pressure to meet deadlines. Your instructor will explain the specific requirements for your class. In general, though, </w:t>
      </w:r>
      <w:r w:rsidR="009C2A4A" w:rsidRPr="00F04D1B">
        <w:rPr>
          <w:rFonts w:ascii="Atkinson Hyperlegible" w:hAnsi="Atkinson Hyperlegible" w:cs="Times New Roman"/>
          <w:shd w:val="clear" w:color="auto" w:fill="FFFFFF"/>
        </w:rPr>
        <w:t>these games ask</w:t>
      </w:r>
      <w:r w:rsidRPr="00F04D1B">
        <w:rPr>
          <w:rFonts w:ascii="Atkinson Hyperlegible" w:hAnsi="Atkinson Hyperlegible" w:cs="Times New Roman"/>
          <w:shd w:val="clear" w:color="auto" w:fill="FFFFFF"/>
        </w:rPr>
        <w:t xml:space="preserve"> you to perform three distinct activities:</w:t>
      </w:r>
    </w:p>
    <w:p w14:paraId="15443DA1" w14:textId="77777777" w:rsidR="006B59AF" w:rsidRPr="00F04D1B" w:rsidRDefault="006B59AF" w:rsidP="00C15093">
      <w:pPr>
        <w:pStyle w:val="BodyA"/>
        <w:spacing w:line="480" w:lineRule="auto"/>
        <w:jc w:val="left"/>
        <w:rPr>
          <w:rFonts w:ascii="Atkinson Hyperlegible" w:eastAsia="Times New Roman" w:hAnsi="Atkinson Hyperlegible" w:cs="Times New Roman"/>
          <w:b/>
          <w:bCs/>
          <w:shd w:val="clear" w:color="auto" w:fill="FFFFFF"/>
        </w:rPr>
      </w:pPr>
      <w:r w:rsidRPr="00F04D1B">
        <w:rPr>
          <w:rFonts w:ascii="Atkinson Hyperlegible" w:hAnsi="Atkinson Hyperlegible" w:cs="Times New Roman"/>
          <w:b/>
          <w:bCs/>
          <w:shd w:val="clear" w:color="auto" w:fill="FFFFFF"/>
        </w:rPr>
        <w:t>Reading and Writing.</w:t>
      </w:r>
      <w:r w:rsidRPr="00F04D1B">
        <w:rPr>
          <w:rFonts w:ascii="Atkinson Hyperlegible" w:hAnsi="Atkinson Hyperlegible" w:cs="Times New Roman"/>
          <w:shd w:val="clear" w:color="auto" w:fill="FFFFFF"/>
        </w:rPr>
        <w:t xml:space="preserve"> </w:t>
      </w:r>
      <w:r w:rsidR="00C15093" w:rsidRPr="00F04D1B">
        <w:rPr>
          <w:rFonts w:ascii="Atkinson Hyperlegible" w:hAnsi="Atkinson Hyperlegible" w:cs="Times New Roman"/>
          <w:shd w:val="clear" w:color="auto" w:fill="FFFFFF"/>
        </w:rPr>
        <w:t>W</w:t>
      </w:r>
      <w:r w:rsidRPr="00F04D1B">
        <w:rPr>
          <w:rFonts w:ascii="Atkinson Hyperlegible" w:hAnsi="Atkinson Hyperlegible" w:cs="Times New Roman"/>
          <w:shd w:val="clear" w:color="auto" w:fill="FFFFFF"/>
        </w:rPr>
        <w:t xml:space="preserve">hat you read </w:t>
      </w:r>
      <w:r w:rsidR="00C15093" w:rsidRPr="00F04D1B">
        <w:rPr>
          <w:rFonts w:ascii="Atkinson Hyperlegible" w:hAnsi="Atkinson Hyperlegible" w:cs="Times New Roman"/>
          <w:shd w:val="clear" w:color="auto" w:fill="FFFFFF"/>
        </w:rPr>
        <w:t>can often be</w:t>
      </w:r>
      <w:r w:rsidRPr="00F04D1B">
        <w:rPr>
          <w:rFonts w:ascii="Atkinson Hyperlegible" w:hAnsi="Atkinson Hyperlegible" w:cs="Times New Roman"/>
          <w:shd w:val="clear" w:color="auto" w:fill="FFFFFF"/>
        </w:rPr>
        <w:t xml:space="preserve"> put to immediate use, and what you write is meant to persuade others to act the way you want them to. The reading load may have slight variations from role to role; the writing requirement depends on your particular course. Papers </w:t>
      </w:r>
      <w:r w:rsidRPr="00F04D1B">
        <w:rPr>
          <w:rFonts w:ascii="Atkinson Hyperlegible" w:hAnsi="Atkinson Hyperlegible" w:cs="Times New Roman"/>
          <w:shd w:val="clear" w:color="auto" w:fill="FFFFFF"/>
        </w:rPr>
        <w:lastRenderedPageBreak/>
        <w:t xml:space="preserve">are often policy statements, but they can also be autobiographies, battle plans, newspapers, poems, or after-game reflections. Papers </w:t>
      </w:r>
      <w:r w:rsidR="009C2A4A" w:rsidRPr="00F04D1B">
        <w:rPr>
          <w:rFonts w:ascii="Atkinson Hyperlegible" w:hAnsi="Atkinson Hyperlegible" w:cs="Times New Roman"/>
          <w:shd w:val="clear" w:color="auto" w:fill="FFFFFF"/>
        </w:rPr>
        <w:t xml:space="preserve">often </w:t>
      </w:r>
      <w:r w:rsidRPr="00F04D1B">
        <w:rPr>
          <w:rFonts w:ascii="Atkinson Hyperlegible" w:hAnsi="Atkinson Hyperlegible" w:cs="Times New Roman"/>
          <w:shd w:val="clear" w:color="auto" w:fill="FFFFFF"/>
        </w:rPr>
        <w:t>provide the foundation for the speeches delivered in class.</w:t>
      </w:r>
      <w:r w:rsidR="009C2A4A" w:rsidRPr="00F04D1B">
        <w:rPr>
          <w:rFonts w:ascii="Atkinson Hyperlegible" w:hAnsi="Atkinson Hyperlegible" w:cs="Times New Roman"/>
          <w:shd w:val="clear" w:color="auto" w:fill="FFFFFF"/>
        </w:rPr>
        <w:t xml:space="preserve"> They also help to familiarize you with the issues, which should allow you to ask good questions.</w:t>
      </w:r>
    </w:p>
    <w:p w14:paraId="75FCF89D"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b/>
          <w:bCs/>
          <w:shd w:val="clear" w:color="auto" w:fill="FFFFFF"/>
        </w:rPr>
        <w:t>Public Speaking and Debate.</w:t>
      </w:r>
      <w:r w:rsidRPr="00F04D1B">
        <w:rPr>
          <w:rFonts w:ascii="Atkinson Hyperlegible" w:hAnsi="Atkinson Hyperlegible" w:cs="Times New Roman"/>
          <w:shd w:val="clear" w:color="auto" w:fill="FFFFFF"/>
        </w:rPr>
        <w:t xml:space="preserve"> In the course of a game, almost everyone is expected to deliver at least one formal speech from the podium (the length of the game and the size of the class will determine the number of speeches). Debate follows. It can be impromptu, raucous, and fast paced. At some point, discussions must lead to action, which often means proposing, debating, and passing a variety of resolutions. </w:t>
      </w:r>
      <w:r w:rsidR="009C2A4A" w:rsidRPr="00F04D1B">
        <w:rPr>
          <w:rFonts w:ascii="Atkinson Hyperlegible" w:hAnsi="Atkinson Hyperlegible" w:cs="Times New Roman"/>
          <w:shd w:val="clear" w:color="auto" w:fill="FFFFFF"/>
        </w:rPr>
        <w:t>GMs</w:t>
      </w:r>
      <w:r w:rsidRPr="00F04D1B">
        <w:rPr>
          <w:rFonts w:ascii="Atkinson Hyperlegible" w:hAnsi="Atkinson Hyperlegible" w:cs="Times New Roman"/>
          <w:shd w:val="clear" w:color="auto" w:fill="FFFFFF"/>
        </w:rPr>
        <w:t xml:space="preserve"> may stipulate that students must deliver their papers from memory when at the podium, or may insist that students </w:t>
      </w:r>
      <w:r w:rsidR="00C15093" w:rsidRPr="00F04D1B">
        <w:rPr>
          <w:rFonts w:ascii="Atkinson Hyperlegible" w:hAnsi="Atkinson Hyperlegible" w:cs="Times New Roman"/>
          <w:shd w:val="clear" w:color="auto" w:fill="FFFFFF"/>
        </w:rPr>
        <w:t xml:space="preserve">begin to </w:t>
      </w:r>
      <w:r w:rsidRPr="00F04D1B">
        <w:rPr>
          <w:rFonts w:ascii="Atkinson Hyperlegible" w:hAnsi="Atkinson Hyperlegible" w:cs="Times New Roman"/>
          <w:shd w:val="clear" w:color="auto" w:fill="FFFFFF"/>
        </w:rPr>
        <w:t>wean themselves from dependency on written notes.</w:t>
      </w:r>
    </w:p>
    <w:p w14:paraId="04DAA8E8" w14:textId="77777777" w:rsidR="006B59AF" w:rsidRPr="00F04D1B" w:rsidRDefault="006B59AF" w:rsidP="00C15093">
      <w:pPr>
        <w:pStyle w:val="BodyA"/>
        <w:spacing w:line="480" w:lineRule="auto"/>
        <w:jc w:val="left"/>
        <w:rPr>
          <w:rFonts w:ascii="Atkinson Hyperlegible" w:eastAsia="Times New Roman" w:hAnsi="Atkinson Hyperlegible" w:cs="Times New Roman"/>
          <w:shd w:val="clear" w:color="auto" w:fill="FFFFFF"/>
        </w:rPr>
      </w:pPr>
      <w:r w:rsidRPr="00F04D1B">
        <w:rPr>
          <w:rFonts w:ascii="Atkinson Hyperlegible" w:hAnsi="Atkinson Hyperlegible" w:cs="Times New Roman"/>
          <w:shd w:val="clear" w:color="auto" w:fill="FFFFFF"/>
        </w:rPr>
        <w:t xml:space="preserve">Wherever the game imaginatively puts you, it will surely not put you in the </w:t>
      </w:r>
      <w:r w:rsidR="00C15093" w:rsidRPr="00F04D1B">
        <w:rPr>
          <w:rFonts w:ascii="Atkinson Hyperlegible" w:hAnsi="Atkinson Hyperlegible" w:cs="Times New Roman"/>
          <w:shd w:val="clear" w:color="auto" w:fill="FFFFFF"/>
        </w:rPr>
        <w:t>present</w:t>
      </w:r>
      <w:r w:rsidRPr="00F04D1B">
        <w:rPr>
          <w:rFonts w:ascii="Atkinson Hyperlegible" w:hAnsi="Atkinson Hyperlegible" w:cs="Times New Roman"/>
          <w:shd w:val="clear" w:color="auto" w:fill="FFFFFF"/>
        </w:rPr>
        <w:t>. Accordingly, the colloquialisms and familiarities of today’s college life are out of place. Never open your</w:t>
      </w:r>
      <w:r w:rsidR="00C15093" w:rsidRPr="00F04D1B">
        <w:rPr>
          <w:rFonts w:ascii="Atkinson Hyperlegible" w:hAnsi="Atkinson Hyperlegible" w:cs="Times New Roman"/>
          <w:shd w:val="clear" w:color="auto" w:fill="FFFFFF"/>
        </w:rPr>
        <w:t xml:space="preserve"> speech with a salutation like </w:t>
      </w:r>
      <w:r w:rsidRPr="00F04D1B">
        <w:rPr>
          <w:rFonts w:ascii="Atkinson Hyperlegible" w:hAnsi="Atkinson Hyperlegible" w:cs="Times New Roman"/>
          <w:i/>
          <w:shd w:val="clear" w:color="auto" w:fill="FFFFFF"/>
          <w:lang w:val="es-ES_tradnl"/>
        </w:rPr>
        <w:t>Hi</w:t>
      </w:r>
      <w:r w:rsidR="00C15093" w:rsidRPr="00F04D1B">
        <w:rPr>
          <w:rFonts w:ascii="Atkinson Hyperlegible" w:hAnsi="Atkinson Hyperlegible" w:cs="Times New Roman"/>
          <w:i/>
          <w:shd w:val="clear" w:color="auto" w:fill="FFFFFF"/>
          <w:lang w:val="es-ES_tradnl"/>
        </w:rPr>
        <w:t>,</w:t>
      </w:r>
      <w:r w:rsidRPr="00F04D1B">
        <w:rPr>
          <w:rFonts w:ascii="Atkinson Hyperlegible" w:hAnsi="Atkinson Hyperlegible" w:cs="Times New Roman"/>
          <w:i/>
          <w:shd w:val="clear" w:color="auto" w:fill="FFFFFF"/>
          <w:lang w:val="es-ES_tradnl"/>
        </w:rPr>
        <w:t xml:space="preserve"> </w:t>
      </w:r>
      <w:proofErr w:type="spellStart"/>
      <w:r w:rsidRPr="00F04D1B">
        <w:rPr>
          <w:rFonts w:ascii="Atkinson Hyperlegible" w:hAnsi="Atkinson Hyperlegible" w:cs="Times New Roman"/>
          <w:i/>
          <w:shd w:val="clear" w:color="auto" w:fill="FFFFFF"/>
          <w:lang w:val="es-ES_tradnl"/>
        </w:rPr>
        <w:t>guys</w:t>
      </w:r>
      <w:proofErr w:type="spellEnd"/>
      <w:r w:rsidRPr="00F04D1B">
        <w:rPr>
          <w:rFonts w:ascii="Atkinson Hyperlegible" w:hAnsi="Atkinson Hyperlegible" w:cs="Times New Roman"/>
          <w:shd w:val="clear" w:color="auto" w:fill="FFFFFF"/>
        </w:rPr>
        <w:t xml:space="preserve"> when something like</w:t>
      </w:r>
      <w:r w:rsidR="009C2A4A" w:rsidRPr="00F04D1B">
        <w:rPr>
          <w:rFonts w:ascii="Atkinson Hyperlegible" w:hAnsi="Atkinson Hyperlegible" w:cs="Times New Roman"/>
          <w:shd w:val="clear" w:color="auto" w:fill="FFFFFF"/>
        </w:rPr>
        <w:t>,</w:t>
      </w:r>
      <w:r w:rsidR="00C15093" w:rsidRPr="00F04D1B">
        <w:rPr>
          <w:rFonts w:ascii="Atkinson Hyperlegible" w:hAnsi="Atkinson Hyperlegible" w:cs="Times New Roman"/>
          <w:shd w:val="clear" w:color="auto" w:fill="FFFFFF"/>
        </w:rPr>
        <w:t xml:space="preserve"> </w:t>
      </w:r>
      <w:r w:rsidR="00C15093" w:rsidRPr="00F04D1B">
        <w:rPr>
          <w:rFonts w:ascii="Atkinson Hyperlegible" w:hAnsi="Atkinson Hyperlegible" w:cs="Times New Roman"/>
          <w:i/>
          <w:shd w:val="clear" w:color="auto" w:fill="FFFFFF"/>
        </w:rPr>
        <w:t>Greetings, fellow citizens</w:t>
      </w:r>
      <w:r w:rsidRPr="00F04D1B">
        <w:rPr>
          <w:rFonts w:ascii="Atkinson Hyperlegible" w:hAnsi="Atkinson Hyperlegible" w:cs="Times New Roman"/>
          <w:shd w:val="clear" w:color="auto" w:fill="FFFFFF"/>
        </w:rPr>
        <w:t xml:space="preserve"> would be more appropriate.</w:t>
      </w:r>
    </w:p>
    <w:p w14:paraId="538E8826" w14:textId="77777777" w:rsidR="006B59AF" w:rsidRPr="00F04D1B" w:rsidRDefault="006B59AF" w:rsidP="00C15093">
      <w:pPr>
        <w:pStyle w:val="BodyA"/>
        <w:spacing w:line="480" w:lineRule="auto"/>
        <w:jc w:val="left"/>
        <w:rPr>
          <w:rFonts w:ascii="Atkinson Hyperlegible" w:eastAsia="Times New Roman" w:hAnsi="Atkinson Hyperlegible" w:cs="Times New Roman"/>
          <w:b/>
          <w:bCs/>
          <w:shd w:val="clear" w:color="auto" w:fill="FFFFFF"/>
        </w:rPr>
      </w:pPr>
      <w:r w:rsidRPr="00F04D1B">
        <w:rPr>
          <w:rFonts w:ascii="Atkinson Hyperlegible" w:hAnsi="Atkinson Hyperlegible" w:cs="Times New Roman"/>
        </w:rPr>
        <w:t>Always seek allies to back your points when you are speaking at the podium</w:t>
      </w:r>
      <w:r w:rsidRPr="00F04D1B">
        <w:rPr>
          <w:rFonts w:ascii="Atkinson Hyperlegible" w:hAnsi="Atkinson Hyperlegible" w:cs="Times New Roman"/>
          <w:shd w:val="clear" w:color="auto" w:fill="FFFFFF"/>
        </w:rPr>
        <w:t xml:space="preserve">. Do your best to have at least one supporter second your proposal, come to your defense, or admonish inattentive members of the body. Note-passing and side conversations, while common occurrences, will likely spoil the effect of your speech; </w:t>
      </w:r>
      <w:proofErr w:type="gramStart"/>
      <w:r w:rsidRPr="00F04D1B">
        <w:rPr>
          <w:rFonts w:ascii="Atkinson Hyperlegible" w:hAnsi="Atkinson Hyperlegible" w:cs="Times New Roman"/>
          <w:shd w:val="clear" w:color="auto" w:fill="FFFFFF"/>
        </w:rPr>
        <w:t>so</w:t>
      </w:r>
      <w:proofErr w:type="gramEnd"/>
      <w:r w:rsidRPr="00F04D1B">
        <w:rPr>
          <w:rFonts w:ascii="Atkinson Hyperlegible" w:hAnsi="Atkinson Hyperlegible" w:cs="Times New Roman"/>
          <w:shd w:val="clear" w:color="auto" w:fill="FFFFFF"/>
        </w:rPr>
        <w:t xml:space="preserve"> you and your supporters should insist upon order before such behavior becomes too disruptive. Ask the presiding officer to assist you. Appeal to the </w:t>
      </w:r>
      <w:r w:rsidR="009C2A4A" w:rsidRPr="00F04D1B">
        <w:rPr>
          <w:rFonts w:ascii="Atkinson Hyperlegible" w:hAnsi="Atkinson Hyperlegible" w:cs="Times New Roman"/>
          <w:shd w:val="clear" w:color="auto" w:fill="FFFFFF"/>
        </w:rPr>
        <w:t>GM</w:t>
      </w:r>
      <w:r w:rsidRPr="00F04D1B">
        <w:rPr>
          <w:rFonts w:ascii="Atkinson Hyperlegible" w:hAnsi="Atkinson Hyperlegible" w:cs="Times New Roman"/>
          <w:shd w:val="clear" w:color="auto" w:fill="FFFFFF"/>
        </w:rPr>
        <w:t xml:space="preserve"> as a last resort.</w:t>
      </w:r>
    </w:p>
    <w:p w14:paraId="1E09F8AB" w14:textId="77777777" w:rsidR="006B59AF" w:rsidRPr="00F04D1B" w:rsidRDefault="006B59AF" w:rsidP="00C15093">
      <w:pPr>
        <w:jc w:val="left"/>
        <w:rPr>
          <w:rFonts w:ascii="Atkinson Hyperlegible" w:eastAsia="Times New Roman" w:hAnsi="Atkinson Hyperlegible"/>
        </w:rPr>
      </w:pPr>
      <w:r w:rsidRPr="00F04D1B">
        <w:rPr>
          <w:rFonts w:ascii="Atkinson Hyperlegible" w:hAnsi="Atkinson Hyperlegible"/>
          <w:b/>
          <w:bCs/>
          <w:lang w:val="nl-NL"/>
        </w:rPr>
        <w:lastRenderedPageBreak/>
        <w:t xml:space="preserve">Strategizing. </w:t>
      </w:r>
      <w:r w:rsidRPr="00F04D1B">
        <w:rPr>
          <w:rFonts w:ascii="Atkinson Hyperlegible" w:hAnsi="Atkinson Hyperlegible"/>
        </w:rPr>
        <w:t xml:space="preserve">Communication among students is an essential feature of </w:t>
      </w:r>
      <w:r w:rsidR="00C15093" w:rsidRPr="00F04D1B">
        <w:rPr>
          <w:rFonts w:ascii="Atkinson Hyperlegible" w:hAnsi="Atkinson Hyperlegible"/>
        </w:rPr>
        <w:t>R</w:t>
      </w:r>
      <w:r w:rsidRPr="00F04D1B">
        <w:rPr>
          <w:rFonts w:ascii="Atkinson Hyperlegible" w:hAnsi="Atkinson Hyperlegible"/>
        </w:rPr>
        <w:t xml:space="preserve">eacting games. You </w:t>
      </w:r>
      <w:r w:rsidR="009C2A4A" w:rsidRPr="00F04D1B">
        <w:rPr>
          <w:rFonts w:ascii="Atkinson Hyperlegible" w:hAnsi="Atkinson Hyperlegible"/>
        </w:rPr>
        <w:t>will likely</w:t>
      </w:r>
      <w:r w:rsidRPr="00F04D1B">
        <w:rPr>
          <w:rFonts w:ascii="Atkinson Hyperlegible" w:hAnsi="Atkinson Hyperlegible"/>
        </w:rPr>
        <w:t xml:space="preserve"> find yourself writing emails, texting, attending out-of-class meetings, or gathering for meals. The purpose of frequent communication is to lay out a strategy for achieving your objectives, thwarting your opponen</w:t>
      </w:r>
      <w:r w:rsidR="00C15093" w:rsidRPr="00F04D1B">
        <w:rPr>
          <w:rFonts w:ascii="Atkinson Hyperlegible" w:hAnsi="Atkinson Hyperlegible"/>
        </w:rPr>
        <w:t>ts, and hatching plots</w:t>
      </w:r>
      <w:r w:rsidRPr="00F04D1B">
        <w:rPr>
          <w:rFonts w:ascii="Atkinson Hyperlegible" w:hAnsi="Atkinson Hyperlegible"/>
        </w:rPr>
        <w:t>. When communicating with fellow student</w:t>
      </w:r>
      <w:r w:rsidR="00C15093" w:rsidRPr="00F04D1B">
        <w:rPr>
          <w:rFonts w:ascii="Atkinson Hyperlegible" w:hAnsi="Atkinson Hyperlegible"/>
        </w:rPr>
        <w:t>s</w:t>
      </w:r>
      <w:r w:rsidRPr="00F04D1B">
        <w:rPr>
          <w:rFonts w:ascii="Atkinson Hyperlegible" w:hAnsi="Atkinson Hyperlegible"/>
        </w:rPr>
        <w:t xml:space="preserve"> in or out of class, always assume that </w:t>
      </w:r>
      <w:r w:rsidR="00C15093" w:rsidRPr="00F04D1B">
        <w:rPr>
          <w:rFonts w:ascii="Atkinson Hyperlegible" w:hAnsi="Atkinson Hyperlegible"/>
        </w:rPr>
        <w:t>they are</w:t>
      </w:r>
      <w:r w:rsidRPr="00F04D1B">
        <w:rPr>
          <w:rFonts w:ascii="Atkinson Hyperlegible" w:hAnsi="Atkinson Hyperlegible"/>
        </w:rPr>
        <w:t xml:space="preserve"> speaking to you in role. If you want to talk about the “real world,” make that clear. </w:t>
      </w:r>
    </w:p>
    <w:p w14:paraId="7F9569F2" w14:textId="77777777" w:rsidR="001A278E" w:rsidRPr="00F04D1B" w:rsidRDefault="001A278E" w:rsidP="00C15093">
      <w:pPr>
        <w:pStyle w:val="BodyA"/>
        <w:spacing w:line="480" w:lineRule="auto"/>
        <w:jc w:val="left"/>
        <w:rPr>
          <w:rFonts w:ascii="Atkinson Hyperlegible" w:hAnsi="Atkinson Hyperlegible" w:cs="Times New Roman"/>
          <w:b/>
          <w:color w:val="auto"/>
          <w:shd w:val="clear" w:color="auto" w:fill="FFFFFF"/>
        </w:rPr>
      </w:pPr>
      <w:r w:rsidRPr="00F04D1B">
        <w:rPr>
          <w:rFonts w:ascii="Atkinson Hyperlegible" w:hAnsi="Atkinson Hyperlegible" w:cs="Times New Roman"/>
          <w:b/>
          <w:color w:val="auto"/>
          <w:shd w:val="clear" w:color="auto" w:fill="FFFFFF"/>
        </w:rPr>
        <w:t>Controversy</w:t>
      </w:r>
    </w:p>
    <w:p w14:paraId="220E611A" w14:textId="024E85DB" w:rsidR="001A278E" w:rsidRPr="00F04D1B" w:rsidRDefault="002365CB" w:rsidP="00C15093">
      <w:pPr>
        <w:jc w:val="left"/>
        <w:rPr>
          <w:rFonts w:ascii="Atkinson Hyperlegible" w:hAnsi="Atkinson Hyperlegible"/>
        </w:rPr>
      </w:pPr>
      <w:r w:rsidRPr="00F04D1B">
        <w:rPr>
          <w:rFonts w:ascii="Atkinson Hyperlegible" w:eastAsia="Times New Roman" w:hAnsi="Atkinson Hyperlegible"/>
        </w:rPr>
        <w:t xml:space="preserve">Most </w:t>
      </w:r>
      <w:r w:rsidR="00C15093" w:rsidRPr="00F04D1B">
        <w:rPr>
          <w:rFonts w:ascii="Atkinson Hyperlegible" w:eastAsia="Times New Roman" w:hAnsi="Atkinson Hyperlegible"/>
        </w:rPr>
        <w:t>R</w:t>
      </w:r>
      <w:r w:rsidR="009C2A4A" w:rsidRPr="00F04D1B">
        <w:rPr>
          <w:rFonts w:ascii="Atkinson Hyperlegible" w:eastAsia="Times New Roman" w:hAnsi="Atkinson Hyperlegible"/>
        </w:rPr>
        <w:t>eacting</w:t>
      </w:r>
      <w:r w:rsidRPr="00F04D1B">
        <w:rPr>
          <w:rFonts w:ascii="Atkinson Hyperlegible" w:eastAsia="Times New Roman" w:hAnsi="Atkinson Hyperlegible"/>
        </w:rPr>
        <w:t xml:space="preserve"> games take place at moments of conflict in the past and therefore are likely to address difficult, even painful, issues that we continue to grapple with today. </w:t>
      </w:r>
      <w:r w:rsidR="001A278E" w:rsidRPr="00F04D1B">
        <w:rPr>
          <w:rFonts w:ascii="Atkinson Hyperlegible" w:hAnsi="Atkinson Hyperlegible"/>
        </w:rPr>
        <w:t>Consequently, this game may contain controversial subject matter.  You</w:t>
      </w:r>
      <w:r w:rsidR="006B59AF" w:rsidRPr="00F04D1B">
        <w:rPr>
          <w:rFonts w:ascii="Atkinson Hyperlegible" w:hAnsi="Atkinson Hyperlegible"/>
        </w:rPr>
        <w:t xml:space="preserve"> may </w:t>
      </w:r>
      <w:r w:rsidR="008D7A8A" w:rsidRPr="00F04D1B">
        <w:rPr>
          <w:rFonts w:ascii="Atkinson Hyperlegible" w:hAnsi="Atkinson Hyperlegible"/>
        </w:rPr>
        <w:t>need</w:t>
      </w:r>
      <w:r w:rsidR="006B59AF" w:rsidRPr="00F04D1B">
        <w:rPr>
          <w:rFonts w:ascii="Atkinson Hyperlegible" w:hAnsi="Atkinson Hyperlegible"/>
        </w:rPr>
        <w:t xml:space="preserve"> to represent ideas with which </w:t>
      </w:r>
      <w:r w:rsidR="001A278E" w:rsidRPr="00F04D1B">
        <w:rPr>
          <w:rFonts w:ascii="Atkinson Hyperlegible" w:hAnsi="Atkinson Hyperlegible"/>
        </w:rPr>
        <w:t>you personally disagree or t</w:t>
      </w:r>
      <w:r w:rsidR="006B59AF" w:rsidRPr="00F04D1B">
        <w:rPr>
          <w:rFonts w:ascii="Atkinson Hyperlegible" w:hAnsi="Atkinson Hyperlegible"/>
        </w:rPr>
        <w:t xml:space="preserve">hat </w:t>
      </w:r>
      <w:r w:rsidR="001A278E" w:rsidRPr="00F04D1B">
        <w:rPr>
          <w:rFonts w:ascii="Atkinson Hyperlegible" w:hAnsi="Atkinson Hyperlegible"/>
        </w:rPr>
        <w:t>you</w:t>
      </w:r>
      <w:r w:rsidR="006B59AF" w:rsidRPr="00F04D1B">
        <w:rPr>
          <w:rFonts w:ascii="Atkinson Hyperlegible" w:hAnsi="Atkinson Hyperlegible"/>
        </w:rPr>
        <w:t xml:space="preserve"> even find repugnant.  </w:t>
      </w:r>
      <w:r w:rsidR="008D7A8A" w:rsidRPr="00F04D1B">
        <w:rPr>
          <w:rFonts w:ascii="Atkinson Hyperlegible" w:hAnsi="Atkinson Hyperlegible"/>
        </w:rPr>
        <w:t xml:space="preserve">When speaking about these ideas, make it clear that you are speaking </w:t>
      </w:r>
      <w:r w:rsidR="008D7A8A" w:rsidRPr="00F04D1B">
        <w:rPr>
          <w:rFonts w:ascii="Atkinson Hyperlegible" w:hAnsi="Atkinson Hyperlegible"/>
          <w:i/>
        </w:rPr>
        <w:t xml:space="preserve">in role. </w:t>
      </w:r>
      <w:r w:rsidR="008D7A8A" w:rsidRPr="00F04D1B">
        <w:rPr>
          <w:rFonts w:ascii="Atkinson Hyperlegible" w:hAnsi="Atkinson Hyperlegible"/>
        </w:rPr>
        <w:t xml:space="preserve">Furthermore, if </w:t>
      </w:r>
      <w:r w:rsidR="008E0718" w:rsidRPr="00F04D1B">
        <w:rPr>
          <w:rFonts w:ascii="Atkinson Hyperlegible" w:hAnsi="Atkinson Hyperlegible"/>
        </w:rPr>
        <w:t>other people</w:t>
      </w:r>
      <w:r w:rsidR="008D7A8A" w:rsidRPr="00F04D1B">
        <w:rPr>
          <w:rFonts w:ascii="Atkinson Hyperlegible" w:hAnsi="Atkinson Hyperlegible"/>
        </w:rPr>
        <w:t xml:space="preserve"> </w:t>
      </w:r>
      <w:r w:rsidRPr="00F04D1B">
        <w:rPr>
          <w:rFonts w:ascii="Atkinson Hyperlegible" w:hAnsi="Atkinson Hyperlegible"/>
        </w:rPr>
        <w:t>say things that offend</w:t>
      </w:r>
      <w:r w:rsidR="008D7A8A" w:rsidRPr="00F04D1B">
        <w:rPr>
          <w:rFonts w:ascii="Atkinson Hyperlegible" w:hAnsi="Atkinson Hyperlegible"/>
        </w:rPr>
        <w:t xml:space="preserve"> you, recognize that they</w:t>
      </w:r>
      <w:r w:rsidR="007571A0">
        <w:rPr>
          <w:rFonts w:ascii="Atkinson Hyperlegible" w:hAnsi="Atkinson Hyperlegible"/>
        </w:rPr>
        <w:t>,</w:t>
      </w:r>
      <w:r w:rsidR="008D7A8A" w:rsidRPr="00F04D1B">
        <w:rPr>
          <w:rFonts w:ascii="Atkinson Hyperlegible" w:hAnsi="Atkinson Hyperlegible"/>
        </w:rPr>
        <w:t xml:space="preserve"> too</w:t>
      </w:r>
      <w:r w:rsidR="007571A0">
        <w:rPr>
          <w:rFonts w:ascii="Atkinson Hyperlegible" w:hAnsi="Atkinson Hyperlegible"/>
        </w:rPr>
        <w:t>,</w:t>
      </w:r>
      <w:r w:rsidR="008D7A8A" w:rsidRPr="00F04D1B">
        <w:rPr>
          <w:rFonts w:ascii="Atkinson Hyperlegible" w:hAnsi="Atkinson Hyperlegible"/>
        </w:rPr>
        <w:t xml:space="preserve"> are playing role</w:t>
      </w:r>
      <w:r w:rsidR="008E0718" w:rsidRPr="00F04D1B">
        <w:rPr>
          <w:rFonts w:ascii="Atkinson Hyperlegible" w:hAnsi="Atkinson Hyperlegible"/>
        </w:rPr>
        <w:t>s</w:t>
      </w:r>
      <w:r w:rsidR="008D7A8A" w:rsidRPr="00F04D1B">
        <w:rPr>
          <w:rFonts w:ascii="Atkinson Hyperlegible" w:hAnsi="Atkinson Hyperlegible"/>
        </w:rPr>
        <w:t xml:space="preserve">. If you decide to respond to them, do so using the voice of </w:t>
      </w:r>
      <w:r w:rsidR="008E0718" w:rsidRPr="00F04D1B">
        <w:rPr>
          <w:rFonts w:ascii="Atkinson Hyperlegible" w:hAnsi="Atkinson Hyperlegible"/>
        </w:rPr>
        <w:t>your</w:t>
      </w:r>
      <w:r w:rsidR="008D7A8A" w:rsidRPr="00F04D1B">
        <w:rPr>
          <w:rFonts w:ascii="Atkinson Hyperlegible" w:hAnsi="Atkinson Hyperlegible"/>
        </w:rPr>
        <w:t xml:space="preserve"> role</w:t>
      </w:r>
      <w:r w:rsidR="008E0718" w:rsidRPr="00F04D1B">
        <w:rPr>
          <w:rFonts w:ascii="Atkinson Hyperlegible" w:hAnsi="Atkinson Hyperlegible"/>
        </w:rPr>
        <w:t xml:space="preserve"> and make this clear</w:t>
      </w:r>
      <w:r w:rsidR="008D7A8A" w:rsidRPr="00F04D1B">
        <w:rPr>
          <w:rFonts w:ascii="Atkinson Hyperlegible" w:hAnsi="Atkinson Hyperlegible"/>
        </w:rPr>
        <w:t xml:space="preserve">. </w:t>
      </w:r>
      <w:r w:rsidR="001A278E" w:rsidRPr="00F04D1B">
        <w:rPr>
          <w:rFonts w:ascii="Atkinson Hyperlegible" w:hAnsi="Atkinson Hyperlegible"/>
        </w:rPr>
        <w:t>If the</w:t>
      </w:r>
      <w:r w:rsidR="008D7A8A" w:rsidRPr="00F04D1B">
        <w:rPr>
          <w:rFonts w:ascii="Atkinson Hyperlegible" w:hAnsi="Atkinson Hyperlegible"/>
        </w:rPr>
        <w:t>se efforts are insufficient, or the</w:t>
      </w:r>
      <w:r w:rsidR="001A278E" w:rsidRPr="00F04D1B">
        <w:rPr>
          <w:rFonts w:ascii="Atkinson Hyperlegible" w:hAnsi="Atkinson Hyperlegible"/>
        </w:rPr>
        <w:t xml:space="preserve"> ideas associated with your particular role seem potentially overwhelming, talk to your </w:t>
      </w:r>
      <w:r w:rsidR="009C2A4A" w:rsidRPr="00F04D1B">
        <w:rPr>
          <w:rFonts w:ascii="Atkinson Hyperlegible" w:hAnsi="Atkinson Hyperlegible"/>
        </w:rPr>
        <w:t>GM</w:t>
      </w:r>
      <w:r w:rsidR="001A278E" w:rsidRPr="00F04D1B">
        <w:rPr>
          <w:rFonts w:ascii="Atkinson Hyperlegible" w:hAnsi="Atkinson Hyperlegible"/>
        </w:rPr>
        <w:t xml:space="preserve">. </w:t>
      </w:r>
    </w:p>
    <w:p w14:paraId="1CAFE369" w14:textId="77777777" w:rsidR="00EF5BD8" w:rsidRPr="00F04D1B" w:rsidRDefault="001A278E" w:rsidP="00C15093">
      <w:pPr>
        <w:jc w:val="left"/>
        <w:rPr>
          <w:rFonts w:ascii="Atkinson Hyperlegible" w:hAnsi="Atkinson Hyperlegible"/>
        </w:rPr>
      </w:pPr>
      <w:r w:rsidRPr="00F04D1B">
        <w:rPr>
          <w:rFonts w:ascii="Atkinson Hyperlegible" w:hAnsi="Atkinson Hyperlegible"/>
        </w:rPr>
        <w:t>When playing your role</w:t>
      </w:r>
      <w:r w:rsidR="002365CB" w:rsidRPr="00F04D1B">
        <w:rPr>
          <w:rFonts w:ascii="Atkinson Hyperlegible" w:hAnsi="Atkinson Hyperlegible"/>
        </w:rPr>
        <w:t>,</w:t>
      </w:r>
      <w:r w:rsidRPr="00F04D1B">
        <w:rPr>
          <w:rFonts w:ascii="Atkinson Hyperlegible" w:hAnsi="Atkinson Hyperlegible"/>
        </w:rPr>
        <w:t xml:space="preserve"> </w:t>
      </w:r>
      <w:r w:rsidR="002365CB" w:rsidRPr="00F04D1B">
        <w:rPr>
          <w:rFonts w:ascii="Atkinson Hyperlegible" w:hAnsi="Atkinson Hyperlegible"/>
        </w:rPr>
        <w:t xml:space="preserve">rely upon your role sheet and the other game materials rather than drawing upon caricature or stereotype. </w:t>
      </w:r>
      <w:r w:rsidRPr="00F04D1B">
        <w:rPr>
          <w:rFonts w:ascii="Atkinson Hyperlegible" w:hAnsi="Atkinson Hyperlegible"/>
        </w:rPr>
        <w:t>Do not use r</w:t>
      </w:r>
      <w:r w:rsidR="006B59AF" w:rsidRPr="00F04D1B">
        <w:rPr>
          <w:rFonts w:ascii="Atkinson Hyperlegible" w:hAnsi="Atkinson Hyperlegible"/>
        </w:rPr>
        <w:t xml:space="preserve">acial and ethnic slurs </w:t>
      </w:r>
      <w:r w:rsidRPr="00F04D1B">
        <w:rPr>
          <w:rFonts w:ascii="Atkinson Hyperlegible" w:hAnsi="Atkinson Hyperlegible"/>
        </w:rPr>
        <w:t>even if they are historically appropriate. If you are concerned about the potential for cultural appropriation or the use of demeaning language</w:t>
      </w:r>
      <w:r w:rsidR="002365CB" w:rsidRPr="00F04D1B">
        <w:rPr>
          <w:rFonts w:ascii="Atkinson Hyperlegible" w:hAnsi="Atkinson Hyperlegible"/>
        </w:rPr>
        <w:t xml:space="preserve"> in your game</w:t>
      </w:r>
      <w:r w:rsidRPr="00F04D1B">
        <w:rPr>
          <w:rFonts w:ascii="Atkinson Hyperlegible" w:hAnsi="Atkinson Hyperlegible"/>
        </w:rPr>
        <w:t xml:space="preserve">, talk to your </w:t>
      </w:r>
      <w:r w:rsidR="009C2A4A" w:rsidRPr="00F04D1B">
        <w:rPr>
          <w:rFonts w:ascii="Atkinson Hyperlegible" w:hAnsi="Atkinson Hyperlegible"/>
        </w:rPr>
        <w:t>GM</w:t>
      </w:r>
      <w:r w:rsidRPr="00F04D1B">
        <w:rPr>
          <w:rFonts w:ascii="Atkinson Hyperlegible" w:hAnsi="Atkinson Hyperlegible"/>
        </w:rPr>
        <w:t xml:space="preserve">. </w:t>
      </w:r>
    </w:p>
    <w:p w14:paraId="22B3F921" w14:textId="77777777" w:rsidR="001A278E" w:rsidRPr="00F04D1B" w:rsidRDefault="001A278E" w:rsidP="00C15093">
      <w:pPr>
        <w:pStyle w:val="BodyA"/>
        <w:spacing w:line="480" w:lineRule="auto"/>
        <w:jc w:val="left"/>
        <w:rPr>
          <w:rFonts w:ascii="Atkinson Hyperlegible" w:hAnsi="Atkinson Hyperlegible" w:cs="Times New Roman"/>
        </w:rPr>
      </w:pPr>
      <w:r w:rsidRPr="00F04D1B">
        <w:rPr>
          <w:rFonts w:ascii="Atkinson Hyperlegible" w:hAnsi="Atkinson Hyperlegible" w:cs="Times New Roman"/>
          <w:shd w:val="clear" w:color="auto" w:fill="FFFFFF"/>
        </w:rPr>
        <w:t xml:space="preserve">Amid the plotting, debating, and voting, always remember that </w:t>
      </w:r>
      <w:r w:rsidRPr="00F04D1B">
        <w:rPr>
          <w:rFonts w:ascii="Atkinson Hyperlegible" w:hAnsi="Atkinson Hyperlegible" w:cs="Times New Roman"/>
        </w:rPr>
        <w:t xml:space="preserve">this is an immersive role-playing game. Other players may resist your efforts, attack your ideas, and even betray a confidence. </w:t>
      </w:r>
      <w:r w:rsidRPr="00F04D1B">
        <w:rPr>
          <w:rFonts w:ascii="Atkinson Hyperlegible" w:hAnsi="Atkinson Hyperlegible" w:cs="Times New Roman"/>
        </w:rPr>
        <w:lastRenderedPageBreak/>
        <w:t xml:space="preserve">They take these actions because they are playing their roles. If you become concerned </w:t>
      </w:r>
      <w:r w:rsidR="002365CB" w:rsidRPr="00F04D1B">
        <w:rPr>
          <w:rFonts w:ascii="Atkinson Hyperlegible" w:hAnsi="Atkinson Hyperlegible" w:cs="Times New Roman"/>
        </w:rPr>
        <w:t>about the potential for</w:t>
      </w:r>
      <w:r w:rsidRPr="00F04D1B">
        <w:rPr>
          <w:rFonts w:ascii="Atkinson Hyperlegible" w:hAnsi="Atkinson Hyperlegible" w:cs="Times New Roman"/>
        </w:rPr>
        <w:t xml:space="preserve"> game-based conflict </w:t>
      </w:r>
      <w:r w:rsidR="002365CB" w:rsidRPr="00F04D1B">
        <w:rPr>
          <w:rFonts w:ascii="Atkinson Hyperlegible" w:hAnsi="Atkinson Hyperlegible" w:cs="Times New Roman"/>
        </w:rPr>
        <w:t>to bleed</w:t>
      </w:r>
      <w:r w:rsidR="006E5423" w:rsidRPr="00F04D1B">
        <w:rPr>
          <w:rFonts w:ascii="Atkinson Hyperlegible" w:hAnsi="Atkinson Hyperlegible" w:cs="Times New Roman"/>
        </w:rPr>
        <w:t xml:space="preserve"> out into the real world,</w:t>
      </w:r>
      <w:r w:rsidR="002365CB" w:rsidRPr="00F04D1B">
        <w:rPr>
          <w:rFonts w:ascii="Atkinson Hyperlegible" w:hAnsi="Atkinson Hyperlegible" w:cs="Times New Roman"/>
        </w:rPr>
        <w:t xml:space="preserve"> take a step back and reflect on the situation. If your concerns persist,</w:t>
      </w:r>
      <w:r w:rsidR="006E5423" w:rsidRPr="00F04D1B">
        <w:rPr>
          <w:rFonts w:ascii="Atkinson Hyperlegible" w:hAnsi="Atkinson Hyperlegible" w:cs="Times New Roman"/>
        </w:rPr>
        <w:t xml:space="preserve"> talk to your </w:t>
      </w:r>
      <w:r w:rsidR="009C2A4A" w:rsidRPr="00F04D1B">
        <w:rPr>
          <w:rFonts w:ascii="Atkinson Hyperlegible" w:hAnsi="Atkinson Hyperlegible" w:cs="Times New Roman"/>
        </w:rPr>
        <w:t>GM</w:t>
      </w:r>
      <w:r w:rsidRPr="00F04D1B">
        <w:rPr>
          <w:rFonts w:ascii="Atkinson Hyperlegible" w:hAnsi="Atkinson Hyperlegible" w:cs="Times New Roman"/>
        </w:rPr>
        <w:t xml:space="preserve">. </w:t>
      </w:r>
    </w:p>
    <w:sectPr w:rsidR="001A278E" w:rsidRPr="00F0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tkinson Hyperlegible">
    <w:altName w:val="Calibri"/>
    <w:panose1 w:val="020B0604020202020204"/>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26E"/>
    <w:multiLevelType w:val="hybridMultilevel"/>
    <w:tmpl w:val="538A5FD8"/>
    <w:numStyleLink w:val="ImportedStyle1"/>
  </w:abstractNum>
  <w:abstractNum w:abstractNumId="1" w15:restartNumberingAfterBreak="0">
    <w:nsid w:val="10AD6EDF"/>
    <w:multiLevelType w:val="hybridMultilevel"/>
    <w:tmpl w:val="538A5FD8"/>
    <w:styleLink w:val="ImportedStyle1"/>
    <w:lvl w:ilvl="0" w:tplc="6B145DA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70466C">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00B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EA29D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4696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84524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16AB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18AC34">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3EBE2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F6748A"/>
    <w:multiLevelType w:val="hybridMultilevel"/>
    <w:tmpl w:val="9760A790"/>
    <w:numStyleLink w:val="List1"/>
  </w:abstractNum>
  <w:abstractNum w:abstractNumId="3" w15:restartNumberingAfterBreak="0">
    <w:nsid w:val="2095369D"/>
    <w:multiLevelType w:val="hybridMultilevel"/>
    <w:tmpl w:val="35009256"/>
    <w:numStyleLink w:val="ImportedStyle3"/>
  </w:abstractNum>
  <w:abstractNum w:abstractNumId="4" w15:restartNumberingAfterBreak="0">
    <w:nsid w:val="592C3DF8"/>
    <w:multiLevelType w:val="hybridMultilevel"/>
    <w:tmpl w:val="ACC201BE"/>
    <w:numStyleLink w:val="ImportedStyle2"/>
  </w:abstractNum>
  <w:abstractNum w:abstractNumId="5" w15:restartNumberingAfterBreak="0">
    <w:nsid w:val="5CB85934"/>
    <w:multiLevelType w:val="hybridMultilevel"/>
    <w:tmpl w:val="ACC201BE"/>
    <w:styleLink w:val="ImportedStyle2"/>
    <w:lvl w:ilvl="0" w:tplc="39D407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D87BB6">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1C2BA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FA9DB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861CA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7A65F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3A4B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6A31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6DB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A74716"/>
    <w:multiLevelType w:val="hybridMultilevel"/>
    <w:tmpl w:val="9760A790"/>
    <w:styleLink w:val="List1"/>
    <w:lvl w:ilvl="0" w:tplc="B240F3C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D06CBA">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63E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16D4A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E84642">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7053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B0C1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F51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40A5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CA32FF"/>
    <w:multiLevelType w:val="hybridMultilevel"/>
    <w:tmpl w:val="35009256"/>
    <w:styleLink w:val="ImportedStyle3"/>
    <w:lvl w:ilvl="0" w:tplc="77A8FFA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8C7FAC">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9840C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36D5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CFE4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B215B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2006D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9AF13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816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F"/>
    <w:rsid w:val="00091150"/>
    <w:rsid w:val="001A278E"/>
    <w:rsid w:val="001B661B"/>
    <w:rsid w:val="002365CB"/>
    <w:rsid w:val="00501EBF"/>
    <w:rsid w:val="005E694B"/>
    <w:rsid w:val="0069476F"/>
    <w:rsid w:val="006B59AF"/>
    <w:rsid w:val="006D3BAB"/>
    <w:rsid w:val="006E5423"/>
    <w:rsid w:val="007571A0"/>
    <w:rsid w:val="00883EB3"/>
    <w:rsid w:val="008D7A8A"/>
    <w:rsid w:val="008E0718"/>
    <w:rsid w:val="009C2A4A"/>
    <w:rsid w:val="00AF28E8"/>
    <w:rsid w:val="00C15093"/>
    <w:rsid w:val="00D12D59"/>
    <w:rsid w:val="00D946ED"/>
    <w:rsid w:val="00DA23E8"/>
    <w:rsid w:val="00EF5BD8"/>
    <w:rsid w:val="00F0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2DB4"/>
  <w15:chartTrackingRefBased/>
  <w15:docId w15:val="{9F3B769D-7307-4CBB-99D2-29D46B89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8E"/>
    <w:pPr>
      <w:pBdr>
        <w:top w:val="nil"/>
        <w:left w:val="nil"/>
        <w:bottom w:val="nil"/>
        <w:right w:val="nil"/>
        <w:between w:val="nil"/>
        <w:bar w:val="nil"/>
      </w:pBdr>
      <w:spacing w:after="220" w:line="480" w:lineRule="auto"/>
      <w:jc w:val="both"/>
    </w:pPr>
    <w:rPr>
      <w:rFonts w:ascii="Times New Roman" w:eastAsia="Arial Unicode MS" w:hAnsi="Times New Roman" w:cs="Times New Roman"/>
      <w:color w:val="000000"/>
      <w:sz w:val="24"/>
      <w:szCs w:val="24"/>
      <w:u w:color="000000"/>
      <w:bdr w:val="nil"/>
      <w:shd w:val="clear" w:color="auto" w:fill="FFFFFF"/>
    </w:rPr>
  </w:style>
  <w:style w:type="paragraph" w:styleId="Heading2">
    <w:name w:val="heading 2"/>
    <w:next w:val="Body"/>
    <w:link w:val="Heading2Char"/>
    <w:uiPriority w:val="9"/>
    <w:unhideWhenUsed/>
    <w:qFormat/>
    <w:rsid w:val="006B59AF"/>
    <w:pPr>
      <w:keepNext/>
      <w:keepLines/>
      <w:pBdr>
        <w:top w:val="nil"/>
        <w:left w:val="nil"/>
        <w:bottom w:val="nil"/>
        <w:right w:val="nil"/>
        <w:between w:val="nil"/>
        <w:bar w:val="nil"/>
      </w:pBdr>
      <w:spacing w:before="200" w:after="120" w:line="276" w:lineRule="auto"/>
      <w:outlineLvl w:val="1"/>
    </w:pPr>
    <w:rPr>
      <w:rFonts w:ascii="Cambria" w:eastAsia="Cambria" w:hAnsi="Cambria" w:cs="Cambria"/>
      <w:b/>
      <w:bCs/>
      <w:color w:val="000000"/>
      <w:sz w:val="34"/>
      <w:szCs w:val="3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9AF"/>
    <w:rPr>
      <w:rFonts w:ascii="Cambria" w:eastAsia="Cambria" w:hAnsi="Cambria" w:cs="Cambria"/>
      <w:b/>
      <w:bCs/>
      <w:color w:val="000000"/>
      <w:sz w:val="34"/>
      <w:szCs w:val="34"/>
      <w:u w:color="000000"/>
      <w:bdr w:val="nil"/>
      <w14:textOutline w14:w="0" w14:cap="flat" w14:cmpd="sng" w14:algn="ctr">
        <w14:noFill/>
        <w14:prstDash w14:val="solid"/>
        <w14:bevel/>
      </w14:textOutline>
    </w:rPr>
  </w:style>
  <w:style w:type="paragraph" w:customStyle="1" w:styleId="Body">
    <w:name w:val="Body"/>
    <w:rsid w:val="006B59AF"/>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paragraph" w:customStyle="1" w:styleId="Default">
    <w:name w:val="Default"/>
    <w:rsid w:val="006B59A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BodyA">
    <w:name w:val="Body A"/>
    <w:rsid w:val="006B59AF"/>
    <w:pPr>
      <w:pBdr>
        <w:top w:val="nil"/>
        <w:left w:val="nil"/>
        <w:bottom w:val="nil"/>
        <w:right w:val="nil"/>
        <w:between w:val="nil"/>
        <w:bar w:val="nil"/>
      </w:pBdr>
      <w:spacing w:after="220" w:line="276" w:lineRule="auto"/>
      <w:jc w:val="both"/>
    </w:pPr>
    <w:rPr>
      <w:rFonts w:ascii="Garamond" w:eastAsia="Arial Unicode MS" w:hAnsi="Garamond" w:cs="Arial Unicode MS"/>
      <w:color w:val="000000"/>
      <w:sz w:val="24"/>
      <w:szCs w:val="24"/>
      <w:u w:color="000000"/>
      <w:bdr w:val="nil"/>
    </w:rPr>
  </w:style>
  <w:style w:type="paragraph" w:styleId="ListParagraph">
    <w:name w:val="List Paragraph"/>
    <w:rsid w:val="006B59AF"/>
    <w:pPr>
      <w:pBdr>
        <w:top w:val="nil"/>
        <w:left w:val="nil"/>
        <w:bottom w:val="nil"/>
        <w:right w:val="nil"/>
        <w:between w:val="nil"/>
        <w:bar w:val="nil"/>
      </w:pBdr>
      <w:spacing w:after="200" w:line="276" w:lineRule="auto"/>
      <w:ind w:left="720"/>
    </w:pPr>
    <w:rPr>
      <w:rFonts w:ascii="Cambria" w:eastAsia="Cambria" w:hAnsi="Cambria" w:cs="Cambria"/>
      <w:color w:val="000000"/>
      <w:sz w:val="24"/>
      <w:szCs w:val="24"/>
      <w:u w:color="000000"/>
      <w:bdr w:val="nil"/>
    </w:rPr>
  </w:style>
  <w:style w:type="numbering" w:customStyle="1" w:styleId="ImportedStyle1">
    <w:name w:val="Imported Style 1"/>
    <w:rsid w:val="006B59AF"/>
    <w:pPr>
      <w:numPr>
        <w:numId w:val="1"/>
      </w:numPr>
    </w:pPr>
  </w:style>
  <w:style w:type="numbering" w:customStyle="1" w:styleId="ImportedStyle2">
    <w:name w:val="Imported Style 2"/>
    <w:rsid w:val="006B59AF"/>
    <w:pPr>
      <w:numPr>
        <w:numId w:val="3"/>
      </w:numPr>
    </w:pPr>
  </w:style>
  <w:style w:type="numbering" w:customStyle="1" w:styleId="ImportedStyle3">
    <w:name w:val="Imported Style 3"/>
    <w:rsid w:val="006B59AF"/>
    <w:pPr>
      <w:numPr>
        <w:numId w:val="5"/>
      </w:numPr>
    </w:pPr>
  </w:style>
  <w:style w:type="numbering" w:customStyle="1" w:styleId="List1">
    <w:name w:val="List 1"/>
    <w:rsid w:val="006B59AF"/>
    <w:pPr>
      <w:numPr>
        <w:numId w:val="7"/>
      </w:numPr>
    </w:pPr>
  </w:style>
  <w:style w:type="paragraph" w:styleId="CommentText">
    <w:name w:val="annotation text"/>
    <w:basedOn w:val="Normal"/>
    <w:link w:val="CommentTextChar"/>
    <w:uiPriority w:val="99"/>
    <w:unhideWhenUsed/>
    <w:rsid w:val="006B59AF"/>
    <w:pPr>
      <w:spacing w:after="0" w:line="240" w:lineRule="auto"/>
    </w:pPr>
    <w:rPr>
      <w:sz w:val="20"/>
      <w:szCs w:val="20"/>
    </w:rPr>
  </w:style>
  <w:style w:type="character" w:customStyle="1" w:styleId="CommentTextChar">
    <w:name w:val="Comment Text Char"/>
    <w:basedOn w:val="DefaultParagraphFont"/>
    <w:link w:val="CommentText"/>
    <w:uiPriority w:val="99"/>
    <w:rsid w:val="006B59AF"/>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6B59AF"/>
    <w:rPr>
      <w:sz w:val="16"/>
      <w:szCs w:val="16"/>
    </w:rPr>
  </w:style>
  <w:style w:type="paragraph" w:styleId="BalloonText">
    <w:name w:val="Balloon Text"/>
    <w:basedOn w:val="Normal"/>
    <w:link w:val="BalloonTextChar"/>
    <w:uiPriority w:val="99"/>
    <w:semiHidden/>
    <w:unhideWhenUsed/>
    <w:rsid w:val="006B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Proctor</dc:creator>
  <cp:keywords/>
  <dc:description/>
  <cp:lastModifiedBy>Madalena Provo</cp:lastModifiedBy>
  <cp:revision>2</cp:revision>
  <dcterms:created xsi:type="dcterms:W3CDTF">2022-02-25T20:06:00Z</dcterms:created>
  <dcterms:modified xsi:type="dcterms:W3CDTF">2022-02-25T20:06:00Z</dcterms:modified>
</cp:coreProperties>
</file>